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1ACEC" w14:textId="77777777" w:rsidR="000E5AFD" w:rsidRPr="00DA2995" w:rsidRDefault="000E5AFD" w:rsidP="000E5AFD">
      <w:pPr>
        <w:rPr>
          <w:b/>
          <w:bCs/>
          <w:sz w:val="72"/>
          <w:szCs w:val="72"/>
        </w:rPr>
      </w:pPr>
      <w:r w:rsidRPr="00DA2995">
        <w:rPr>
          <w:b/>
          <w:bCs/>
          <w:sz w:val="72"/>
          <w:szCs w:val="72"/>
        </w:rPr>
        <w:t>CORPORACION DIVINO NIÑO</w:t>
      </w:r>
    </w:p>
    <w:p w14:paraId="1853B79F" w14:textId="77777777" w:rsidR="000E5AFD" w:rsidRDefault="000E5AFD" w:rsidP="000E5AFD">
      <w:pPr>
        <w:rPr>
          <w:b/>
          <w:bCs/>
          <w:sz w:val="72"/>
          <w:szCs w:val="72"/>
        </w:rPr>
      </w:pPr>
      <w:r w:rsidRPr="00DA2995">
        <w:rPr>
          <w:b/>
          <w:bCs/>
          <w:sz w:val="72"/>
          <w:szCs w:val="72"/>
        </w:rPr>
        <w:t xml:space="preserve">GRADO </w:t>
      </w:r>
      <w:r>
        <w:rPr>
          <w:b/>
          <w:bCs/>
          <w:sz w:val="72"/>
          <w:szCs w:val="72"/>
        </w:rPr>
        <w:t>ONCE</w:t>
      </w:r>
    </w:p>
    <w:p w14:paraId="5EB81917" w14:textId="77777777" w:rsidR="000E5AFD" w:rsidRPr="00DA2995" w:rsidRDefault="000E5AFD" w:rsidP="000E5AFD">
      <w:pPr>
        <w:rPr>
          <w:b/>
          <w:bCs/>
          <w:sz w:val="72"/>
          <w:szCs w:val="72"/>
        </w:rPr>
      </w:pPr>
      <w:r w:rsidRPr="00CE7A8E">
        <w:rPr>
          <w:rFonts w:ascii="Comic Sans MS" w:hAnsi="Comic Sans MS"/>
          <w:noProof/>
          <w:lang w:eastAsia="es-ES"/>
        </w:rPr>
        <w:drawing>
          <wp:anchor distT="0" distB="0" distL="114300" distR="114300" simplePos="0" relativeHeight="251659264" behindDoc="0" locked="0" layoutInCell="1" allowOverlap="1" wp14:anchorId="67F6BBED" wp14:editId="7F9473E5">
            <wp:simplePos x="0" y="0"/>
            <wp:positionH relativeFrom="column">
              <wp:posOffset>2100387</wp:posOffset>
            </wp:positionH>
            <wp:positionV relativeFrom="paragraph">
              <wp:posOffset>246767</wp:posOffset>
            </wp:positionV>
            <wp:extent cx="1649004" cy="1401417"/>
            <wp:effectExtent l="0" t="0" r="8890" b="8890"/>
            <wp:wrapNone/>
            <wp:docPr id="19" name="Imagen 1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76863" w14:textId="77777777" w:rsidR="000E5AFD" w:rsidRDefault="000E5AFD" w:rsidP="000E5AFD"/>
    <w:p w14:paraId="4C5C806C" w14:textId="77777777" w:rsidR="000E5AFD" w:rsidRDefault="000E5AFD" w:rsidP="000E5AFD"/>
    <w:p w14:paraId="13B77CA3" w14:textId="77777777" w:rsidR="000E5AFD" w:rsidRDefault="000E5AFD" w:rsidP="000E5AFD"/>
    <w:p w14:paraId="0135450C" w14:textId="77777777" w:rsidR="000E5AFD" w:rsidRDefault="000E5AFD" w:rsidP="000E5AFD"/>
    <w:p w14:paraId="73A689F0" w14:textId="77777777" w:rsidR="000E5AFD" w:rsidRPr="00565BFD" w:rsidRDefault="000E5AFD" w:rsidP="000E5AFD">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14:paraId="5706BF50" w14:textId="77777777" w:rsidR="000E5AFD" w:rsidRDefault="000E5AFD" w:rsidP="000E5AFD">
      <w:pPr>
        <w:jc w:val="both"/>
        <w:rPr>
          <w:rFonts w:ascii="Arial" w:hAnsi="Arial" w:cs="Arial"/>
          <w:b/>
          <w:bCs/>
          <w:sz w:val="32"/>
          <w:szCs w:val="32"/>
        </w:rPr>
      </w:pPr>
      <w:r w:rsidRPr="00565BFD">
        <w:rPr>
          <w:rFonts w:ascii="Arial" w:hAnsi="Arial" w:cs="Arial"/>
          <w:b/>
          <w:bCs/>
          <w:sz w:val="32"/>
          <w:szCs w:val="32"/>
        </w:rPr>
        <w:t xml:space="preserve"> Orientaciones: Estimados estudiantes y padres de familia las siguientes son </w:t>
      </w:r>
      <w:proofErr w:type="gramStart"/>
      <w:r w:rsidRPr="00565BFD">
        <w:rPr>
          <w:rFonts w:ascii="Arial" w:hAnsi="Arial" w:cs="Arial"/>
          <w:b/>
          <w:bCs/>
          <w:sz w:val="32"/>
          <w:szCs w:val="32"/>
        </w:rPr>
        <w:t>las actividades a realizar</w:t>
      </w:r>
      <w:proofErr w:type="gramEnd"/>
      <w:r w:rsidRPr="00565BFD">
        <w:rPr>
          <w:rFonts w:ascii="Arial" w:hAnsi="Arial" w:cs="Arial"/>
          <w:b/>
          <w:bCs/>
          <w:sz w:val="32"/>
          <w:szCs w:val="32"/>
        </w:rPr>
        <w:t xml:space="preserve">, durante </w:t>
      </w:r>
      <w:r>
        <w:rPr>
          <w:rFonts w:ascii="Arial" w:hAnsi="Arial" w:cs="Arial"/>
          <w:b/>
          <w:bCs/>
          <w:sz w:val="32"/>
          <w:szCs w:val="32"/>
        </w:rPr>
        <w:t>las vacaciones</w:t>
      </w:r>
      <w:r w:rsidRPr="00565BFD">
        <w:rPr>
          <w:rFonts w:ascii="Arial" w:hAnsi="Arial" w:cs="Arial"/>
          <w:b/>
          <w:bCs/>
          <w:sz w:val="32"/>
          <w:szCs w:val="32"/>
        </w:rPr>
        <w:t xml:space="preserve">, en el área de </w:t>
      </w:r>
      <w:r>
        <w:rPr>
          <w:rFonts w:ascii="Arial" w:hAnsi="Arial" w:cs="Arial"/>
          <w:b/>
          <w:bCs/>
          <w:sz w:val="32"/>
          <w:szCs w:val="32"/>
        </w:rPr>
        <w:t>ETICA Y VALORES</w:t>
      </w:r>
      <w:r w:rsidRPr="00565BFD">
        <w:rPr>
          <w:rFonts w:ascii="Arial" w:hAnsi="Arial" w:cs="Arial"/>
          <w:b/>
          <w:bCs/>
          <w:sz w:val="32"/>
          <w:szCs w:val="32"/>
        </w:rPr>
        <w:t xml:space="preserve">. Los estudiantes del grado </w:t>
      </w:r>
      <w:r>
        <w:rPr>
          <w:rFonts w:ascii="Arial" w:hAnsi="Arial" w:cs="Arial"/>
          <w:b/>
          <w:bCs/>
          <w:sz w:val="32"/>
          <w:szCs w:val="32"/>
        </w:rPr>
        <w:t xml:space="preserve">once </w:t>
      </w:r>
      <w:r w:rsidRPr="00565BFD">
        <w:rPr>
          <w:rFonts w:ascii="Arial" w:hAnsi="Arial" w:cs="Arial"/>
          <w:b/>
          <w:bCs/>
          <w:sz w:val="32"/>
          <w:szCs w:val="32"/>
        </w:rPr>
        <w:t>realizan las lecturas y actividades.</w:t>
      </w:r>
      <w:r>
        <w:rPr>
          <w:rFonts w:ascii="Arial" w:hAnsi="Arial" w:cs="Arial"/>
          <w:b/>
          <w:bCs/>
          <w:sz w:val="32"/>
          <w:szCs w:val="32"/>
        </w:rPr>
        <w:t xml:space="preserve"> </w:t>
      </w:r>
      <w:r w:rsidRPr="00565BFD">
        <w:rPr>
          <w:rFonts w:ascii="Arial" w:hAnsi="Arial" w:cs="Arial"/>
          <w:b/>
          <w:bCs/>
          <w:sz w:val="32"/>
          <w:szCs w:val="32"/>
        </w:rPr>
        <w:t>Disfruten el aislamiento en familia y aprovechen el tiempo para reforzar las habilidades lectoras y escritoras de sus hijos.</w:t>
      </w:r>
    </w:p>
    <w:p w14:paraId="38E6407F" w14:textId="77777777" w:rsidR="001C3EB3" w:rsidRDefault="001C3EB3" w:rsidP="009D5941">
      <w:pPr>
        <w:rPr>
          <w:rFonts w:ascii="Comic Sans MS" w:hAnsi="Comic Sans MS"/>
          <w:sz w:val="24"/>
          <w:szCs w:val="24"/>
        </w:rPr>
      </w:pPr>
    </w:p>
    <w:p w14:paraId="74451935" w14:textId="77777777" w:rsidR="000D7D29" w:rsidRDefault="000D7D29" w:rsidP="009D5941">
      <w:pPr>
        <w:rPr>
          <w:rFonts w:ascii="Comic Sans MS" w:hAnsi="Comic Sans MS"/>
          <w:sz w:val="24"/>
          <w:szCs w:val="24"/>
        </w:rPr>
      </w:pPr>
    </w:p>
    <w:p w14:paraId="19E4F4A0" w14:textId="77777777" w:rsidR="009D5941" w:rsidRPr="009D5941" w:rsidRDefault="00F775A9" w:rsidP="009D5941">
      <w:pPr>
        <w:pStyle w:val="Prrafodelista"/>
        <w:numPr>
          <w:ilvl w:val="0"/>
          <w:numId w:val="2"/>
        </w:numPr>
        <w:rPr>
          <w:rFonts w:ascii="Comic Sans MS" w:hAnsi="Comic Sans MS"/>
          <w:sz w:val="24"/>
          <w:szCs w:val="24"/>
        </w:rPr>
      </w:pPr>
      <w:r>
        <w:rPr>
          <w:rFonts w:ascii="Comic Sans MS" w:hAnsi="Comic Sans MS"/>
          <w:sz w:val="24"/>
          <w:szCs w:val="24"/>
        </w:rPr>
        <w:t>L</w:t>
      </w:r>
      <w:r w:rsidRPr="009D5941">
        <w:rPr>
          <w:rFonts w:ascii="Comic Sans MS" w:hAnsi="Comic Sans MS"/>
          <w:sz w:val="24"/>
          <w:szCs w:val="24"/>
        </w:rPr>
        <w:t>eer</w:t>
      </w:r>
      <w:r>
        <w:rPr>
          <w:rFonts w:ascii="Comic Sans MS" w:hAnsi="Comic Sans MS"/>
          <w:sz w:val="24"/>
          <w:szCs w:val="24"/>
        </w:rPr>
        <w:t xml:space="preserve"> y copiar </w:t>
      </w:r>
      <w:r w:rsidRPr="009D5941">
        <w:rPr>
          <w:rFonts w:ascii="Comic Sans MS" w:hAnsi="Comic Sans MS"/>
          <w:sz w:val="24"/>
          <w:szCs w:val="24"/>
        </w:rPr>
        <w:t xml:space="preserve">las </w:t>
      </w:r>
      <w:r w:rsidR="000D7D29">
        <w:rPr>
          <w:rFonts w:ascii="Comic Sans MS" w:hAnsi="Comic Sans MS"/>
          <w:sz w:val="24"/>
          <w:szCs w:val="24"/>
        </w:rPr>
        <w:t>2</w:t>
      </w:r>
      <w:r w:rsidRPr="009D5941">
        <w:rPr>
          <w:rFonts w:ascii="Comic Sans MS" w:hAnsi="Comic Sans MS"/>
          <w:sz w:val="24"/>
          <w:szCs w:val="24"/>
        </w:rPr>
        <w:t xml:space="preserve"> lecturas de comprensión lectora y resolver las preguntas </w:t>
      </w:r>
      <w:r>
        <w:rPr>
          <w:rFonts w:ascii="Comic Sans MS" w:hAnsi="Comic Sans MS"/>
          <w:sz w:val="24"/>
          <w:szCs w:val="24"/>
        </w:rPr>
        <w:t>en el cuaderno</w:t>
      </w:r>
    </w:p>
    <w:p w14:paraId="7F896707" w14:textId="77777777" w:rsidR="009D5941" w:rsidRDefault="00F775A9" w:rsidP="009D5941">
      <w:pPr>
        <w:pStyle w:val="Prrafodelista"/>
        <w:numPr>
          <w:ilvl w:val="0"/>
          <w:numId w:val="2"/>
        </w:numPr>
        <w:rPr>
          <w:rFonts w:ascii="Comic Sans MS" w:hAnsi="Comic Sans MS"/>
          <w:sz w:val="24"/>
          <w:szCs w:val="24"/>
        </w:rPr>
      </w:pPr>
      <w:r>
        <w:rPr>
          <w:rFonts w:ascii="Comic Sans MS" w:hAnsi="Comic Sans MS"/>
          <w:sz w:val="24"/>
          <w:szCs w:val="24"/>
        </w:rPr>
        <w:t>S</w:t>
      </w:r>
      <w:r w:rsidRPr="009D5941">
        <w:rPr>
          <w:rFonts w:ascii="Comic Sans MS" w:hAnsi="Comic Sans MS"/>
          <w:sz w:val="24"/>
          <w:szCs w:val="24"/>
        </w:rPr>
        <w:t>egún los textos sacar 20 palabras más relevantes y hacer una sopa de letras</w:t>
      </w:r>
      <w:r w:rsidR="000E5AFD">
        <w:rPr>
          <w:rFonts w:ascii="Comic Sans MS" w:hAnsi="Comic Sans MS"/>
          <w:sz w:val="24"/>
          <w:szCs w:val="24"/>
        </w:rPr>
        <w:t xml:space="preserve"> “no resolverla”</w:t>
      </w:r>
    </w:p>
    <w:p w14:paraId="55426DA1" w14:textId="77777777" w:rsidR="009D5941" w:rsidRDefault="00F775A9" w:rsidP="009D5941">
      <w:pPr>
        <w:pStyle w:val="Prrafodelista"/>
        <w:numPr>
          <w:ilvl w:val="0"/>
          <w:numId w:val="2"/>
        </w:numPr>
        <w:rPr>
          <w:rFonts w:ascii="Comic Sans MS" w:hAnsi="Comic Sans MS"/>
          <w:sz w:val="24"/>
          <w:szCs w:val="24"/>
        </w:rPr>
      </w:pPr>
      <w:r>
        <w:rPr>
          <w:rFonts w:ascii="Comic Sans MS" w:hAnsi="Comic Sans MS"/>
          <w:sz w:val="24"/>
          <w:szCs w:val="24"/>
        </w:rPr>
        <w:t>Buscar de internet un texto acorde a temas éticos</w:t>
      </w:r>
      <w:r w:rsidR="000D7D29">
        <w:rPr>
          <w:rFonts w:ascii="Comic Sans MS" w:hAnsi="Comic Sans MS"/>
          <w:sz w:val="24"/>
          <w:szCs w:val="24"/>
        </w:rPr>
        <w:t xml:space="preserve"> y </w:t>
      </w:r>
      <w:r>
        <w:rPr>
          <w:rFonts w:ascii="Comic Sans MS" w:hAnsi="Comic Sans MS"/>
          <w:sz w:val="24"/>
          <w:szCs w:val="24"/>
        </w:rPr>
        <w:t>copiarlo</w:t>
      </w:r>
      <w:r w:rsidR="000D7D29">
        <w:rPr>
          <w:rFonts w:ascii="Comic Sans MS" w:hAnsi="Comic Sans MS"/>
          <w:sz w:val="24"/>
          <w:szCs w:val="24"/>
        </w:rPr>
        <w:t>. A</w:t>
      </w:r>
      <w:r>
        <w:rPr>
          <w:rFonts w:ascii="Comic Sans MS" w:hAnsi="Comic Sans MS"/>
          <w:sz w:val="24"/>
          <w:szCs w:val="24"/>
        </w:rPr>
        <w:t>rmar un crucigrama de 6 preguntas horizontal y 6 vertical</w:t>
      </w:r>
      <w:r w:rsidR="000D7D29">
        <w:rPr>
          <w:rFonts w:ascii="Comic Sans MS" w:hAnsi="Comic Sans MS"/>
          <w:sz w:val="24"/>
          <w:szCs w:val="24"/>
        </w:rPr>
        <w:t>, las preguntas deben ser del texto</w:t>
      </w:r>
      <w:r>
        <w:rPr>
          <w:rFonts w:ascii="Comic Sans MS" w:hAnsi="Comic Sans MS"/>
          <w:sz w:val="24"/>
          <w:szCs w:val="24"/>
        </w:rPr>
        <w:t>.</w:t>
      </w:r>
      <w:r w:rsidR="000E5AFD">
        <w:rPr>
          <w:rFonts w:ascii="Comic Sans MS" w:hAnsi="Comic Sans MS"/>
          <w:sz w:val="24"/>
          <w:szCs w:val="24"/>
        </w:rPr>
        <w:t xml:space="preserve"> </w:t>
      </w:r>
      <w:proofErr w:type="gramStart"/>
      <w:r w:rsidR="000E5AFD">
        <w:rPr>
          <w:rFonts w:ascii="Comic Sans MS" w:hAnsi="Comic Sans MS"/>
          <w:sz w:val="24"/>
          <w:szCs w:val="24"/>
        </w:rPr>
        <w:t>”No</w:t>
      </w:r>
      <w:proofErr w:type="gramEnd"/>
      <w:r w:rsidR="000E5AFD">
        <w:rPr>
          <w:rFonts w:ascii="Comic Sans MS" w:hAnsi="Comic Sans MS"/>
          <w:sz w:val="24"/>
          <w:szCs w:val="24"/>
        </w:rPr>
        <w:t xml:space="preserve"> resolver</w:t>
      </w:r>
      <w:r w:rsidR="000D7D29">
        <w:rPr>
          <w:rFonts w:ascii="Comic Sans MS" w:hAnsi="Comic Sans MS"/>
          <w:sz w:val="24"/>
          <w:szCs w:val="24"/>
        </w:rPr>
        <w:t xml:space="preserve"> el crucigrama</w:t>
      </w:r>
      <w:r w:rsidR="000E5AFD">
        <w:rPr>
          <w:rFonts w:ascii="Comic Sans MS" w:hAnsi="Comic Sans MS"/>
          <w:sz w:val="24"/>
          <w:szCs w:val="24"/>
        </w:rPr>
        <w:t>”</w:t>
      </w:r>
    </w:p>
    <w:p w14:paraId="70749D84" w14:textId="77777777" w:rsidR="000E5AFD" w:rsidRDefault="000E5AFD" w:rsidP="000E5AFD">
      <w:pPr>
        <w:rPr>
          <w:rFonts w:ascii="Comic Sans MS" w:hAnsi="Comic Sans MS"/>
          <w:sz w:val="24"/>
          <w:szCs w:val="24"/>
        </w:rPr>
      </w:pPr>
    </w:p>
    <w:p w14:paraId="44CBBD99" w14:textId="77777777" w:rsidR="000E5AFD" w:rsidRPr="000E5AFD" w:rsidRDefault="000E5AFD" w:rsidP="000E5AFD">
      <w:pPr>
        <w:rPr>
          <w:rFonts w:ascii="Comic Sans MS" w:hAnsi="Comic Sans MS"/>
          <w:b/>
          <w:bCs/>
          <w:sz w:val="24"/>
          <w:szCs w:val="24"/>
        </w:rPr>
      </w:pPr>
      <w:r>
        <w:rPr>
          <w:rFonts w:ascii="Comic Sans MS" w:hAnsi="Comic Sans MS"/>
          <w:b/>
          <w:bCs/>
          <w:sz w:val="24"/>
          <w:szCs w:val="24"/>
        </w:rPr>
        <w:t>NOTA: Debe ser ordenado en la realización de la actividad, que sea entendible.</w:t>
      </w:r>
    </w:p>
    <w:p w14:paraId="57357F1B" w14:textId="77777777" w:rsidR="009D5941" w:rsidRPr="000E5AFD" w:rsidRDefault="009D5941" w:rsidP="009D5941">
      <w:pPr>
        <w:rPr>
          <w:rFonts w:ascii="Comic Sans MS" w:hAnsi="Comic Sans MS"/>
          <w:b/>
          <w:bCs/>
          <w:sz w:val="24"/>
          <w:szCs w:val="24"/>
        </w:rPr>
      </w:pPr>
    </w:p>
    <w:p w14:paraId="2D46A03E" w14:textId="0C1D2A4B" w:rsidR="00396B99" w:rsidRPr="00EA78A3" w:rsidRDefault="00396B99" w:rsidP="00EA78A3">
      <w:pPr>
        <w:jc w:val="center"/>
        <w:rPr>
          <w:rFonts w:ascii="Comic Sans MS" w:hAnsi="Comic Sans MS"/>
          <w:b/>
          <w:bCs/>
          <w:sz w:val="24"/>
          <w:szCs w:val="24"/>
        </w:rPr>
      </w:pPr>
      <w:r w:rsidRPr="000E5AFD">
        <w:rPr>
          <w:rFonts w:ascii="Comic Sans MS" w:hAnsi="Comic Sans MS"/>
          <w:b/>
          <w:bCs/>
          <w:sz w:val="24"/>
          <w:szCs w:val="24"/>
        </w:rPr>
        <w:t>AUTOESTIMA Y ESTIMA POR EL OTRO</w:t>
      </w:r>
    </w:p>
    <w:p w14:paraId="097E3575" w14:textId="77777777" w:rsidR="009C2659" w:rsidRPr="00396B99" w:rsidRDefault="009C2659" w:rsidP="00396B99">
      <w:pPr>
        <w:jc w:val="both"/>
        <w:rPr>
          <w:rFonts w:ascii="Comic Sans MS" w:hAnsi="Comic Sans MS"/>
          <w:sz w:val="24"/>
          <w:szCs w:val="24"/>
        </w:rPr>
      </w:pPr>
    </w:p>
    <w:p w14:paraId="49D56F31"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xml:space="preserve"> Una base fundamental en la formación de personalidades democráticas es la consideración de la ética como amor propio y en este orden, la construcción de la autoestima y de formas de </w:t>
      </w:r>
      <w:r w:rsidRPr="00396B99">
        <w:rPr>
          <w:rFonts w:ascii="Comic Sans MS" w:hAnsi="Comic Sans MS"/>
          <w:sz w:val="24"/>
          <w:szCs w:val="24"/>
        </w:rPr>
        <w:lastRenderedPageBreak/>
        <w:t>relación con los demás seres humanos y la naturaleza, como asuntos cruciales de una postura de la ética humanista.</w:t>
      </w:r>
    </w:p>
    <w:p w14:paraId="1C1792A7"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Autoestima es la valoración positiva de una persona hacia sí misma, que la hace capaz de realizar las cosas que considera importantes. La forma en que las personas nos miramos a nosotras mismas es un factor básico en nuestra felicidad y en nuestro ajuste a la vida.</w:t>
      </w:r>
    </w:p>
    <w:p w14:paraId="4F61E111"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La autoestima se desarrolla por la continua interacción de la persona con el medio, el cual incluye la vinculación de otras personas a la propia vida; al actuar de modo competente, reciben retro información del medio que les permite definir sus papeles sociales, sus rasgos de personalidad, así como sus actividades de trabajo y descanso en forma significativa y positiva.</w:t>
      </w:r>
    </w:p>
    <w:p w14:paraId="79041F31"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xml:space="preserve"> La autoestima es una actitud hacia sí. Se expresa en la forma de pensar, sentir, amar y comportarse consigo mismo, es una disposición permanente de relacionarnos con nosotros y nosotras mismas. Es producto de nuestra experiencia histórica personal, no es un aprendizaje intencional, sino que se modela en el proceso mismo de nuestras vidas. Su naturaleza es dinámica, puede crecer, arraigarse, interconectarse con otras actitudes, </w:t>
      </w:r>
      <w:proofErr w:type="gramStart"/>
      <w:r w:rsidRPr="00396B99">
        <w:rPr>
          <w:rFonts w:ascii="Comic Sans MS" w:hAnsi="Comic Sans MS"/>
          <w:sz w:val="24"/>
          <w:szCs w:val="24"/>
        </w:rPr>
        <w:t>o</w:t>
      </w:r>
      <w:proofErr w:type="gramEnd"/>
      <w:r w:rsidRPr="00396B99">
        <w:rPr>
          <w:rFonts w:ascii="Comic Sans MS" w:hAnsi="Comic Sans MS"/>
          <w:sz w:val="24"/>
          <w:szCs w:val="24"/>
        </w:rPr>
        <w:t xml:space="preserve"> por el contrario, puede debilitarse, empobrecerse, desintegrarse.</w:t>
      </w:r>
    </w:p>
    <w:p w14:paraId="2E2D88B9"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En la autoestima operan tres componentes básicos: el cognoscitivo, el afectivo y el conductual, íntimamente entrelazados, de modo que la modificación en uno de ellos comporta una alteración de los demás. Así pues, un nivel afectivo y motivacional nos abre a posibilidades del conocimiento más profundo y una decisión más eficaz.</w:t>
      </w:r>
    </w:p>
    <w:p w14:paraId="23E2E6AB"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El componente cognoscitivo indica ideas, opiniones, creencias, percepciones y procesamientos de informaciones, relacionados con el autoconcepto, como opinión que tenemos de nuestra propia personalidad y sobre nuestra conducta y que ocupa un lugar predominante, junto con la autoimagen, en el tipo de autoestima que se desarrolla.</w:t>
      </w:r>
    </w:p>
    <w:p w14:paraId="52B7F035"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El componente afectivo conlleva la valoración de lo positivo o negativo que hay en nosotros, el sentimiento frente a lo favorable o desfavorable, a lo agradable o desagradable, se expresa en el hecho de sentirse a gusto con uno o una misma, es la respuesta de nuestra sensibilidad y emotividad a los valores o contravalores que advertimos en nosotros o nosotras mismas.</w:t>
      </w:r>
    </w:p>
    <w:p w14:paraId="75870308"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El componente conductual significa tensión, intención y decisión de actuar, de llevar a la práctica, por alcanzar la consecuencia y coherencia en el actuar, por alcanzar el respeto de los demás y ante nosotros y nosotras mismas.</w:t>
      </w:r>
    </w:p>
    <w:p w14:paraId="578C4BAE" w14:textId="77777777" w:rsidR="00396B99" w:rsidRPr="00396B99" w:rsidRDefault="00396B99" w:rsidP="00396B99">
      <w:pPr>
        <w:jc w:val="both"/>
        <w:rPr>
          <w:rFonts w:ascii="Comic Sans MS" w:hAnsi="Comic Sans MS"/>
          <w:sz w:val="24"/>
          <w:szCs w:val="24"/>
        </w:rPr>
      </w:pPr>
    </w:p>
    <w:p w14:paraId="3C404321" w14:textId="131FC9CF" w:rsidR="00396B99" w:rsidRPr="00EA78A3" w:rsidRDefault="00EA78A3" w:rsidP="00EA78A3">
      <w:pPr>
        <w:jc w:val="center"/>
        <w:rPr>
          <w:rFonts w:ascii="Comic Sans MS" w:hAnsi="Comic Sans MS"/>
          <w:b/>
          <w:bCs/>
          <w:sz w:val="24"/>
          <w:szCs w:val="24"/>
        </w:rPr>
      </w:pPr>
      <w:r>
        <w:rPr>
          <w:rFonts w:ascii="Comic Sans MS" w:hAnsi="Comic Sans MS"/>
          <w:b/>
          <w:bCs/>
          <w:sz w:val="24"/>
          <w:szCs w:val="24"/>
        </w:rPr>
        <w:t>RESPONDER</w:t>
      </w:r>
    </w:p>
    <w:p w14:paraId="085C1891" w14:textId="77777777" w:rsidR="00396B99" w:rsidRPr="00396B99" w:rsidRDefault="00396B99" w:rsidP="00396B99">
      <w:pPr>
        <w:jc w:val="both"/>
        <w:rPr>
          <w:rFonts w:ascii="Comic Sans MS" w:hAnsi="Comic Sans MS"/>
          <w:sz w:val="24"/>
          <w:szCs w:val="24"/>
        </w:rPr>
      </w:pPr>
    </w:p>
    <w:p w14:paraId="50272268"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1. En el texto se sugiere que autoestima es lo mismo que</w:t>
      </w:r>
    </w:p>
    <w:p w14:paraId="085FBE4F"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a. actitud democrática</w:t>
      </w:r>
    </w:p>
    <w:p w14:paraId="5C149DF6"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b. ética humanística</w:t>
      </w:r>
    </w:p>
    <w:p w14:paraId="1DFCC83A"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lastRenderedPageBreak/>
        <w:t>    c. amor propio</w:t>
      </w:r>
    </w:p>
    <w:p w14:paraId="059A1517" w14:textId="77777777" w:rsidR="00396B99" w:rsidRDefault="00396B99" w:rsidP="00396B99">
      <w:pPr>
        <w:jc w:val="both"/>
        <w:rPr>
          <w:rFonts w:ascii="Comic Sans MS" w:hAnsi="Comic Sans MS"/>
          <w:sz w:val="24"/>
          <w:szCs w:val="24"/>
        </w:rPr>
      </w:pPr>
      <w:r w:rsidRPr="00396B99">
        <w:rPr>
          <w:rFonts w:ascii="Comic Sans MS" w:hAnsi="Comic Sans MS"/>
          <w:sz w:val="24"/>
          <w:szCs w:val="24"/>
        </w:rPr>
        <w:t>    d. base fundamental</w:t>
      </w:r>
    </w:p>
    <w:p w14:paraId="0327D9CB" w14:textId="77777777" w:rsidR="00DE17FB" w:rsidRPr="00396B99" w:rsidRDefault="00DE17FB" w:rsidP="00396B99">
      <w:pPr>
        <w:jc w:val="both"/>
        <w:rPr>
          <w:rFonts w:ascii="Comic Sans MS" w:hAnsi="Comic Sans MS"/>
          <w:sz w:val="24"/>
          <w:szCs w:val="24"/>
        </w:rPr>
      </w:pPr>
    </w:p>
    <w:p w14:paraId="2ADAEA55"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2. Autoestima es</w:t>
      </w:r>
    </w:p>
    <w:p w14:paraId="2B5C9174"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a. la manera en que nos miramos a nosotros mismos</w:t>
      </w:r>
    </w:p>
    <w:p w14:paraId="1944E011"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b. la opinión integral y adecuada que cada ser humano tiene de sí</w:t>
      </w:r>
    </w:p>
    <w:p w14:paraId="0254A640"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c. la realización de cosas que cada uno considera importantes</w:t>
      </w:r>
    </w:p>
    <w:p w14:paraId="047A8FF7"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d. el factor básico de nuestra felicidad y de nuestro ajuste a la vida</w:t>
      </w:r>
    </w:p>
    <w:p w14:paraId="6CF19860" w14:textId="77777777" w:rsidR="00396B99" w:rsidRPr="00396B99" w:rsidRDefault="00396B99" w:rsidP="00396B99">
      <w:pPr>
        <w:jc w:val="both"/>
        <w:rPr>
          <w:rFonts w:ascii="Comic Sans MS" w:hAnsi="Comic Sans MS"/>
          <w:sz w:val="24"/>
          <w:szCs w:val="24"/>
        </w:rPr>
      </w:pPr>
    </w:p>
    <w:p w14:paraId="0B6F7AB4"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3. La expresión actuar de modo competente se refiere a:</w:t>
      </w:r>
    </w:p>
    <w:p w14:paraId="4EC2FBDE"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a. comportarse de manera autorizada</w:t>
      </w:r>
    </w:p>
    <w:p w14:paraId="2945617F"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b. ejercer labores muy valiosas</w:t>
      </w:r>
    </w:p>
    <w:p w14:paraId="65BA038D"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c. conducirse de forma eficiente</w:t>
      </w:r>
    </w:p>
    <w:p w14:paraId="2C271DD4"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d. efectuar trabajos calificados</w:t>
      </w:r>
    </w:p>
    <w:p w14:paraId="73B00D2D" w14:textId="77777777" w:rsidR="00396B99" w:rsidRPr="00396B99" w:rsidRDefault="00396B99" w:rsidP="00396B99">
      <w:pPr>
        <w:jc w:val="both"/>
        <w:rPr>
          <w:rFonts w:ascii="Comic Sans MS" w:hAnsi="Comic Sans MS"/>
          <w:sz w:val="24"/>
          <w:szCs w:val="24"/>
        </w:rPr>
      </w:pPr>
    </w:p>
    <w:p w14:paraId="43F67C45"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4. Cuando se dice que “La autoestima es una actitud hacia sí” se quiere indicar que: la autoestima</w:t>
      </w:r>
    </w:p>
    <w:p w14:paraId="620A45E5"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a. nace de la autorreflexión del ser sobre sí mismo</w:t>
      </w:r>
    </w:p>
    <w:p w14:paraId="3F28526F"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b. es concentrarse en los propios pensamientos</w:t>
      </w:r>
    </w:p>
    <w:p w14:paraId="08EF49EA"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c. se da al orientar la vida según mis propios criterios</w:t>
      </w:r>
    </w:p>
    <w:p w14:paraId="5EF34476"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d. consiste en recolectar mucha información sobre mí</w:t>
      </w:r>
    </w:p>
    <w:p w14:paraId="35965462" w14:textId="77777777" w:rsidR="00396B99" w:rsidRPr="00396B99" w:rsidRDefault="00396B99" w:rsidP="00396B99">
      <w:pPr>
        <w:jc w:val="both"/>
        <w:rPr>
          <w:rFonts w:ascii="Comic Sans MS" w:hAnsi="Comic Sans MS"/>
          <w:sz w:val="24"/>
          <w:szCs w:val="24"/>
        </w:rPr>
      </w:pPr>
    </w:p>
    <w:p w14:paraId="6330148F"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5. Según el texto, la palabra arraigarse significa</w:t>
      </w:r>
    </w:p>
    <w:p w14:paraId="46918D70"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a. afianzarse</w:t>
      </w:r>
    </w:p>
    <w:p w14:paraId="58EBD335"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b. establecerse</w:t>
      </w:r>
    </w:p>
    <w:p w14:paraId="6A128A11"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c. apropiarse</w:t>
      </w:r>
    </w:p>
    <w:p w14:paraId="6447AB01"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d. encontrarse</w:t>
      </w:r>
    </w:p>
    <w:p w14:paraId="2C7836BB" w14:textId="77777777" w:rsidR="00396B99" w:rsidRPr="00396B99" w:rsidRDefault="00396B99" w:rsidP="00396B99">
      <w:pPr>
        <w:jc w:val="both"/>
        <w:rPr>
          <w:rFonts w:ascii="Comic Sans MS" w:hAnsi="Comic Sans MS"/>
          <w:sz w:val="24"/>
          <w:szCs w:val="24"/>
        </w:rPr>
      </w:pPr>
    </w:p>
    <w:p w14:paraId="1AD876F5"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6. En el texto se afirma que la autoestima “es producto de nuestra experiencia histórica personal”, ello quiere decir que</w:t>
      </w:r>
    </w:p>
    <w:p w14:paraId="7D58525E"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a. a través de la historia se ve el efecto de la autoestima</w:t>
      </w:r>
    </w:p>
    <w:p w14:paraId="405CD749"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lastRenderedPageBreak/>
        <w:t>   b. la autoestima se produce cuando conocemos la historia</w:t>
      </w:r>
    </w:p>
    <w:p w14:paraId="44BBDE2A"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c. los experimentos históricos producen la autoestima</w:t>
      </w:r>
    </w:p>
    <w:p w14:paraId="7646D882"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d. lo vivido por cada uno personalmente moldea la autoestima</w:t>
      </w:r>
    </w:p>
    <w:p w14:paraId="16ECD89B" w14:textId="77777777" w:rsidR="00396B99" w:rsidRPr="00396B99" w:rsidRDefault="00396B99" w:rsidP="00396B99">
      <w:pPr>
        <w:jc w:val="both"/>
        <w:rPr>
          <w:rFonts w:ascii="Comic Sans MS" w:hAnsi="Comic Sans MS"/>
          <w:sz w:val="24"/>
          <w:szCs w:val="24"/>
        </w:rPr>
      </w:pPr>
    </w:p>
    <w:p w14:paraId="173E8302"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7. En síntesis, lo cognoscitivo, afectivo y conductual lo podemos relacionar respectivamente con</w:t>
      </w:r>
    </w:p>
    <w:p w14:paraId="5434AF41"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a. conocimiento, sentimiento y actuación de sí mismo </w:t>
      </w:r>
    </w:p>
    <w:p w14:paraId="04342E0E"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b. enseñanza, ánimo y actividad de sí mismo</w:t>
      </w:r>
    </w:p>
    <w:p w14:paraId="60D76F9A"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c. erudición, seguridad y entusiasmo de sí mismo</w:t>
      </w:r>
    </w:p>
    <w:p w14:paraId="43E160B4"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    d. saber, impresión y luchas de sí mismo</w:t>
      </w:r>
    </w:p>
    <w:p w14:paraId="3847B999" w14:textId="77777777" w:rsidR="00396B99" w:rsidRPr="00396B99" w:rsidRDefault="00396B99" w:rsidP="00396B99">
      <w:pPr>
        <w:jc w:val="both"/>
        <w:rPr>
          <w:rFonts w:ascii="Comic Sans MS" w:hAnsi="Comic Sans MS"/>
          <w:sz w:val="24"/>
          <w:szCs w:val="24"/>
        </w:rPr>
      </w:pPr>
    </w:p>
    <w:p w14:paraId="32A8051D" w14:textId="77777777" w:rsidR="00396B99" w:rsidRPr="00396B99" w:rsidRDefault="00396B99" w:rsidP="00396B99">
      <w:pPr>
        <w:jc w:val="both"/>
        <w:rPr>
          <w:rFonts w:ascii="Comic Sans MS" w:hAnsi="Comic Sans MS"/>
          <w:sz w:val="24"/>
          <w:szCs w:val="24"/>
        </w:rPr>
      </w:pPr>
      <w:r w:rsidRPr="00396B99">
        <w:rPr>
          <w:rFonts w:ascii="Comic Sans MS" w:hAnsi="Comic Sans MS"/>
          <w:sz w:val="24"/>
          <w:szCs w:val="24"/>
        </w:rPr>
        <w:t>8. De los conceptos expresados en el texto se puede inferir que ética humanista es la que expresa que </w:t>
      </w:r>
    </w:p>
    <w:p w14:paraId="72D8FDE7" w14:textId="77777777" w:rsidR="00396B99" w:rsidRPr="00396B99" w:rsidRDefault="00396B99" w:rsidP="00DE17FB">
      <w:pPr>
        <w:jc w:val="both"/>
        <w:rPr>
          <w:rFonts w:ascii="Comic Sans MS" w:hAnsi="Comic Sans MS"/>
          <w:sz w:val="24"/>
          <w:szCs w:val="24"/>
        </w:rPr>
      </w:pPr>
      <w:r w:rsidRPr="00396B99">
        <w:rPr>
          <w:rFonts w:ascii="Comic Sans MS" w:hAnsi="Comic Sans MS"/>
          <w:sz w:val="24"/>
          <w:szCs w:val="24"/>
        </w:rPr>
        <w:t>   a. el ser humano es libre e independiente y todo lo que consigue lo puede adquirir por sí mismo</w:t>
      </w:r>
    </w:p>
    <w:p w14:paraId="099174FE" w14:textId="77777777" w:rsidR="00396B99" w:rsidRPr="00396B99" w:rsidRDefault="00396B99" w:rsidP="00DE17FB">
      <w:pPr>
        <w:jc w:val="both"/>
        <w:rPr>
          <w:rFonts w:ascii="Comic Sans MS" w:hAnsi="Comic Sans MS"/>
          <w:sz w:val="24"/>
          <w:szCs w:val="24"/>
        </w:rPr>
      </w:pPr>
      <w:r w:rsidRPr="00396B99">
        <w:rPr>
          <w:rFonts w:ascii="Comic Sans MS" w:hAnsi="Comic Sans MS"/>
          <w:sz w:val="24"/>
          <w:szCs w:val="24"/>
        </w:rPr>
        <w:t>   b. una autoridad es la que establece lo que es bueno para el hombre y prescribe las leyes y normas de conducta</w:t>
      </w:r>
    </w:p>
    <w:p w14:paraId="2C41E14F" w14:textId="77777777" w:rsidR="00396B99" w:rsidRPr="00396B99" w:rsidRDefault="00396B99" w:rsidP="00DE17FB">
      <w:pPr>
        <w:jc w:val="both"/>
        <w:rPr>
          <w:rFonts w:ascii="Comic Sans MS" w:hAnsi="Comic Sans MS"/>
          <w:sz w:val="24"/>
          <w:szCs w:val="24"/>
        </w:rPr>
      </w:pPr>
      <w:r w:rsidRPr="00396B99">
        <w:rPr>
          <w:rFonts w:ascii="Comic Sans MS" w:hAnsi="Comic Sans MS"/>
          <w:sz w:val="24"/>
          <w:szCs w:val="24"/>
        </w:rPr>
        <w:t>   c. solamente se puede llegar a realizarse como persona en la autenticidad a partir de la participación con los otros y con la sociedad</w:t>
      </w:r>
    </w:p>
    <w:p w14:paraId="766D4D8A" w14:textId="77777777" w:rsidR="00396B99" w:rsidRDefault="00396B99" w:rsidP="00DE17FB">
      <w:pPr>
        <w:jc w:val="both"/>
        <w:rPr>
          <w:rFonts w:ascii="Comic Sans MS" w:hAnsi="Comic Sans MS"/>
          <w:sz w:val="24"/>
          <w:szCs w:val="24"/>
        </w:rPr>
      </w:pPr>
      <w:r w:rsidRPr="00396B99">
        <w:rPr>
          <w:rFonts w:ascii="Comic Sans MS" w:hAnsi="Comic Sans MS"/>
          <w:sz w:val="24"/>
          <w:szCs w:val="24"/>
        </w:rPr>
        <w:t>   d. el hombre por sí mismo es incapaz de saber lo que es bueno o malo, por tanto, necesita tener una guía que puede ser el respeto</w:t>
      </w:r>
    </w:p>
    <w:p w14:paraId="5A44B007" w14:textId="77777777" w:rsidR="000D7D29" w:rsidRDefault="000D7D29" w:rsidP="00DE17FB">
      <w:pPr>
        <w:jc w:val="both"/>
        <w:rPr>
          <w:rFonts w:ascii="Comic Sans MS" w:hAnsi="Comic Sans MS"/>
          <w:sz w:val="24"/>
          <w:szCs w:val="24"/>
        </w:rPr>
      </w:pPr>
    </w:p>
    <w:p w14:paraId="1821D0FD" w14:textId="77777777" w:rsidR="000D7D29" w:rsidRPr="00396B99" w:rsidRDefault="000D7D29" w:rsidP="00DE17FB">
      <w:pPr>
        <w:jc w:val="both"/>
        <w:rPr>
          <w:rFonts w:ascii="Comic Sans MS" w:hAnsi="Comic Sans MS"/>
          <w:sz w:val="24"/>
          <w:szCs w:val="24"/>
        </w:rPr>
      </w:pPr>
      <w:r>
        <w:rPr>
          <w:rFonts w:ascii="Comic Sans MS" w:hAnsi="Comic Sans MS"/>
          <w:sz w:val="24"/>
          <w:szCs w:val="24"/>
        </w:rPr>
        <w:t>9. Hacer un dibujo que represente el texto anterior</w:t>
      </w:r>
    </w:p>
    <w:p w14:paraId="645B4895" w14:textId="77777777" w:rsidR="00396B99" w:rsidRDefault="00396B99"/>
    <w:p w14:paraId="1CFC71B2" w14:textId="77777777" w:rsidR="00396B99" w:rsidRDefault="00396B99"/>
    <w:p w14:paraId="1BA26CEB" w14:textId="77777777" w:rsidR="00396B99" w:rsidRPr="009C2659" w:rsidRDefault="00396B99" w:rsidP="009C2659">
      <w:pPr>
        <w:jc w:val="center"/>
        <w:rPr>
          <w:rFonts w:ascii="Comic Sans MS" w:hAnsi="Comic Sans MS"/>
          <w:b/>
          <w:bCs/>
          <w:sz w:val="28"/>
          <w:szCs w:val="28"/>
        </w:rPr>
      </w:pPr>
      <w:r w:rsidRPr="009C2659">
        <w:rPr>
          <w:rFonts w:ascii="Comic Sans MS" w:hAnsi="Comic Sans MS"/>
          <w:b/>
          <w:bCs/>
          <w:sz w:val="28"/>
          <w:szCs w:val="28"/>
        </w:rPr>
        <w:t>VERSIONES CONTEMPORÁNEAS DE LA ÉTICA:  LA TEORÍA DEL DISCURSO DE JÜRGEN HABERMAS</w:t>
      </w:r>
    </w:p>
    <w:p w14:paraId="60648CB1" w14:textId="77777777" w:rsidR="00396B99" w:rsidRPr="009C2659" w:rsidRDefault="00396B99" w:rsidP="009C2659">
      <w:pPr>
        <w:jc w:val="both"/>
        <w:rPr>
          <w:rFonts w:ascii="Comic Sans MS" w:hAnsi="Comic Sans MS"/>
          <w:sz w:val="24"/>
          <w:szCs w:val="24"/>
        </w:rPr>
      </w:pPr>
    </w:p>
    <w:p w14:paraId="0C765EFC" w14:textId="77777777" w:rsidR="00396B99" w:rsidRPr="009C2659" w:rsidRDefault="00396B99" w:rsidP="009C2659">
      <w:pPr>
        <w:jc w:val="both"/>
        <w:rPr>
          <w:rFonts w:ascii="Comic Sans MS" w:hAnsi="Comic Sans MS"/>
          <w:sz w:val="24"/>
          <w:szCs w:val="24"/>
        </w:rPr>
      </w:pPr>
      <w:r w:rsidRPr="009C2659">
        <w:rPr>
          <w:rFonts w:ascii="Comic Sans MS" w:hAnsi="Comic Sans MS"/>
          <w:sz w:val="24"/>
          <w:szCs w:val="24"/>
        </w:rPr>
        <w:t>      Jürgen Habermas (1929) es un filósofo y sociólogo alemán, perteneciente a una escuela filosófica llamada Escuela de Frankfurt. Ha sido profesor en varias universidades, a destacar la universidad de Frankfurt. Entre sus libros subrayamos, como importante para el tema específico que aquí tratamos, el título "Conciencia moral y acción comunicativa</w:t>
      </w:r>
      <w:proofErr w:type="gramStart"/>
      <w:r w:rsidRPr="009C2659">
        <w:rPr>
          <w:rFonts w:ascii="Comic Sans MS" w:hAnsi="Comic Sans MS"/>
          <w:sz w:val="24"/>
          <w:szCs w:val="24"/>
        </w:rPr>
        <w:t>"..</w:t>
      </w:r>
      <w:proofErr w:type="gramEnd"/>
    </w:p>
    <w:p w14:paraId="3426A69D" w14:textId="77777777" w:rsidR="00396B99" w:rsidRPr="009C2659" w:rsidRDefault="00396B99" w:rsidP="009C2659">
      <w:pPr>
        <w:jc w:val="both"/>
        <w:rPr>
          <w:rFonts w:ascii="Comic Sans MS" w:hAnsi="Comic Sans MS"/>
          <w:sz w:val="24"/>
          <w:szCs w:val="24"/>
        </w:rPr>
      </w:pPr>
    </w:p>
    <w:p w14:paraId="49D2B04C"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lastRenderedPageBreak/>
        <w:t>      La teoría ética de Habermas indaga en el lenguaje y en las situaciones diversas de comunicación entre las personas. Habermas estudia y enuncia una serie de principios y reglas que deben darse en todo diálogo para que pueda desarrollarse y concluir desde un interés moral mutuo. Un diálogo que sigue dichos principios y reglas es un verdadero discurso moral, o simplemente "discurso", como lo llama, abreviando, Habermas. Por tanto, las normas del "discurso", tal como las concibe Habermas, son normas éticas a las que debemos comprometernos para tender a una situación ideal de comunicación moral. Resumimos dichas normas en los siguientes puntos:</w:t>
      </w:r>
    </w:p>
    <w:p w14:paraId="32C23697" w14:textId="77777777" w:rsidR="00396B99" w:rsidRPr="009C2659" w:rsidRDefault="00396B99" w:rsidP="009C2659">
      <w:pPr>
        <w:rPr>
          <w:rFonts w:ascii="Comic Sans MS" w:hAnsi="Comic Sans MS"/>
          <w:sz w:val="24"/>
          <w:szCs w:val="24"/>
        </w:rPr>
      </w:pPr>
    </w:p>
    <w:p w14:paraId="5FB516AB"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 No se debe excluir del diálogo a ninguna persona que manifieste tener intereses en el problema sobre el que se dialogue.</w:t>
      </w:r>
    </w:p>
    <w:p w14:paraId="413399D4"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 Una vez en el diálogo todos los interesados tienen igual derecho a la palabra, sin ser coaccionados cuando hablen.</w:t>
      </w:r>
    </w:p>
    <w:p w14:paraId="73A12F95"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 Ha de comprobarse colectivamente que la conclusión o norma moral concreta a la que se llegue después del diálogo sea asumida por todos los afectados. Es decir, que todos los que tengan relación con la norma concreta acepten las consecuencias de estar bajo la misma.</w:t>
      </w:r>
    </w:p>
    <w:p w14:paraId="09AB519B" w14:textId="77777777" w:rsidR="00396B99" w:rsidRPr="009C2659" w:rsidRDefault="00396B99" w:rsidP="009C2659">
      <w:pPr>
        <w:rPr>
          <w:rFonts w:ascii="Comic Sans MS" w:hAnsi="Comic Sans MS"/>
          <w:sz w:val="24"/>
          <w:szCs w:val="24"/>
        </w:rPr>
      </w:pPr>
    </w:p>
    <w:p w14:paraId="0C665F22"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Habermas piensa que estas condiciones ideales son importantísimas para construir nuestras sociedades democráticas y plurales desde una fundamentación moral sólida.</w:t>
      </w:r>
    </w:p>
    <w:p w14:paraId="4E5C5B31" w14:textId="77777777" w:rsidR="00396B99" w:rsidRPr="009C2659" w:rsidRDefault="00396B99" w:rsidP="009C2659">
      <w:pPr>
        <w:rPr>
          <w:rFonts w:ascii="Comic Sans MS" w:hAnsi="Comic Sans MS"/>
          <w:sz w:val="24"/>
          <w:szCs w:val="24"/>
        </w:rPr>
      </w:pPr>
    </w:p>
    <w:p w14:paraId="48233759"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Reflexionando sobre estas condiciones del discurso podemos comprobar que los valores de la imparcialidad, la libertad y la igualdad, ligados al artificio mental de la posición originaria en la ética de Rawls, también alientan en la comunicación o diálogo ideal de la ética habermasiana del discurso.</w:t>
      </w:r>
    </w:p>
    <w:p w14:paraId="0A0F354A" w14:textId="77777777" w:rsidR="00396B99" w:rsidRPr="009C2659" w:rsidRDefault="00396B99" w:rsidP="009C2659">
      <w:pPr>
        <w:rPr>
          <w:rFonts w:ascii="Comic Sans MS" w:hAnsi="Comic Sans MS"/>
          <w:sz w:val="24"/>
          <w:szCs w:val="24"/>
        </w:rPr>
      </w:pPr>
    </w:p>
    <w:p w14:paraId="047C1734" w14:textId="5E2EDD84" w:rsidR="00396B99" w:rsidRPr="00EA78A3" w:rsidRDefault="00EA78A3" w:rsidP="00EA78A3">
      <w:pPr>
        <w:jc w:val="center"/>
        <w:rPr>
          <w:rFonts w:ascii="Comic Sans MS" w:hAnsi="Comic Sans MS"/>
          <w:b/>
          <w:bCs/>
          <w:sz w:val="24"/>
          <w:szCs w:val="24"/>
        </w:rPr>
      </w:pPr>
      <w:r>
        <w:rPr>
          <w:rFonts w:ascii="Comic Sans MS" w:hAnsi="Comic Sans MS"/>
          <w:b/>
          <w:bCs/>
          <w:sz w:val="24"/>
          <w:szCs w:val="24"/>
        </w:rPr>
        <w:t>RESPONDER</w:t>
      </w:r>
    </w:p>
    <w:p w14:paraId="2792C5A9"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1. En el texto, el término indaga significa:</w:t>
      </w:r>
    </w:p>
    <w:p w14:paraId="44B5BED5"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a. olfatea</w:t>
      </w:r>
    </w:p>
    <w:p w14:paraId="0B66D470"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b. deduce</w:t>
      </w:r>
      <w:bookmarkStart w:id="0" w:name="_GoBack"/>
      <w:bookmarkEnd w:id="0"/>
    </w:p>
    <w:p w14:paraId="02F0851D"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c. investiga </w:t>
      </w:r>
    </w:p>
    <w:p w14:paraId="602F5464"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d. husmea</w:t>
      </w:r>
    </w:p>
    <w:p w14:paraId="12C57CA4" w14:textId="77777777" w:rsidR="00396B99" w:rsidRPr="009C2659" w:rsidRDefault="00396B99" w:rsidP="009C2659">
      <w:pPr>
        <w:rPr>
          <w:rFonts w:ascii="Comic Sans MS" w:hAnsi="Comic Sans MS"/>
          <w:sz w:val="24"/>
          <w:szCs w:val="24"/>
        </w:rPr>
      </w:pPr>
    </w:p>
    <w:p w14:paraId="3D4B50CE"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2. Se puede inferir que el diálogo:</w:t>
      </w:r>
    </w:p>
    <w:p w14:paraId="0D67D5A4"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a. impide normas y reglas</w:t>
      </w:r>
    </w:p>
    <w:p w14:paraId="637BB025"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lastRenderedPageBreak/>
        <w:t>    b. es sinónimo de discurso</w:t>
      </w:r>
    </w:p>
    <w:p w14:paraId="1B2164CB"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c. puede ser excluyente</w:t>
      </w:r>
    </w:p>
    <w:p w14:paraId="6B24820E"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d. aumenta las normas</w:t>
      </w:r>
    </w:p>
    <w:p w14:paraId="729E49C5" w14:textId="77777777" w:rsidR="00396B99" w:rsidRPr="009C2659" w:rsidRDefault="00396B99" w:rsidP="009C2659">
      <w:pPr>
        <w:rPr>
          <w:rFonts w:ascii="Comic Sans MS" w:hAnsi="Comic Sans MS"/>
          <w:sz w:val="24"/>
          <w:szCs w:val="24"/>
        </w:rPr>
      </w:pPr>
    </w:p>
    <w:p w14:paraId="3D80FFFB"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3. En el texto, el término principios tiene el sentido de:</w:t>
      </w:r>
    </w:p>
    <w:p w14:paraId="18E90BF0"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a. iniciación</w:t>
      </w:r>
    </w:p>
    <w:p w14:paraId="3F7BC22A"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b. génesis</w:t>
      </w:r>
    </w:p>
    <w:p w14:paraId="09D4A625"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c. preceptos</w:t>
      </w:r>
    </w:p>
    <w:p w14:paraId="3DF68799"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d. máximas</w:t>
      </w:r>
    </w:p>
    <w:p w14:paraId="35BCCE3A" w14:textId="77777777" w:rsidR="00396B99" w:rsidRPr="009C2659" w:rsidRDefault="00396B99" w:rsidP="009C2659">
      <w:pPr>
        <w:rPr>
          <w:rFonts w:ascii="Comic Sans MS" w:hAnsi="Comic Sans MS"/>
          <w:sz w:val="24"/>
          <w:szCs w:val="24"/>
        </w:rPr>
      </w:pPr>
    </w:p>
    <w:p w14:paraId="27405226"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4. Habermas se identifica con Rawls en:</w:t>
      </w:r>
    </w:p>
    <w:p w14:paraId="699C55CB"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a. la estructuración de normas para el discurso</w:t>
      </w:r>
    </w:p>
    <w:p w14:paraId="2D942C5B"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b. virtudes ligadas o conectadas al artificio mental</w:t>
      </w:r>
    </w:p>
    <w:p w14:paraId="28767035"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c. el estudio de las sociedades humanas en conflicto</w:t>
      </w:r>
    </w:p>
    <w:p w14:paraId="62BB703A"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d. el uso del vocabulario en la sociedad humana</w:t>
      </w:r>
    </w:p>
    <w:p w14:paraId="4BCD4C24" w14:textId="77777777" w:rsidR="00396B99" w:rsidRPr="009C2659" w:rsidRDefault="00396B99" w:rsidP="009C2659">
      <w:pPr>
        <w:rPr>
          <w:rFonts w:ascii="Comic Sans MS" w:hAnsi="Comic Sans MS"/>
          <w:sz w:val="24"/>
          <w:szCs w:val="24"/>
        </w:rPr>
      </w:pPr>
    </w:p>
    <w:p w14:paraId="1DEEF093"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5. No son parte de las normas de Habermas para el diálogo, las siguientes:</w:t>
      </w:r>
    </w:p>
    <w:p w14:paraId="728FF5AA"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a. exclusión de algunas personas en el diálogo</w:t>
      </w:r>
    </w:p>
    <w:p w14:paraId="17D078CA"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b. inclusión de todas las personas en el diálogo</w:t>
      </w:r>
    </w:p>
    <w:p w14:paraId="33B6A4F1"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c. Concesión de la palabra a los jefes del diálogo</w:t>
      </w:r>
    </w:p>
    <w:p w14:paraId="00E276F0"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d. concesión de la palabra a todos los interesados</w:t>
      </w:r>
    </w:p>
    <w:p w14:paraId="0AF9904F"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e. compromiso de todos los afectados</w:t>
      </w:r>
    </w:p>
    <w:p w14:paraId="2321E63E"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f.  compromiso moral de algunos afectados</w:t>
      </w:r>
    </w:p>
    <w:p w14:paraId="668A98B3" w14:textId="77777777" w:rsidR="00396B99" w:rsidRPr="009C2659" w:rsidRDefault="00396B99" w:rsidP="009C2659">
      <w:pPr>
        <w:rPr>
          <w:rFonts w:ascii="Comic Sans MS" w:hAnsi="Comic Sans MS"/>
          <w:sz w:val="24"/>
          <w:szCs w:val="24"/>
        </w:rPr>
      </w:pPr>
    </w:p>
    <w:p w14:paraId="6E10E7C0"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6. En resumen las normas básicas de la Teoría del Discurso de Habermas son:</w:t>
      </w:r>
    </w:p>
    <w:p w14:paraId="1997954E" w14:textId="77777777" w:rsidR="00396B99" w:rsidRPr="009C2659" w:rsidRDefault="00396B99" w:rsidP="009C2659">
      <w:pPr>
        <w:rPr>
          <w:rFonts w:ascii="Comic Sans MS" w:hAnsi="Comic Sans MS"/>
          <w:sz w:val="24"/>
          <w:szCs w:val="24"/>
        </w:rPr>
      </w:pPr>
    </w:p>
    <w:p w14:paraId="6747A22E"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a.__________________________________________________</w:t>
      </w:r>
    </w:p>
    <w:p w14:paraId="4225BE8A"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b- __________________________________________________</w:t>
      </w:r>
    </w:p>
    <w:p w14:paraId="3D0B8954" w14:textId="77777777" w:rsidR="00396B99" w:rsidRPr="009C2659" w:rsidRDefault="00396B99" w:rsidP="009C2659">
      <w:pPr>
        <w:rPr>
          <w:rFonts w:ascii="Comic Sans MS" w:hAnsi="Comic Sans MS"/>
          <w:sz w:val="24"/>
          <w:szCs w:val="24"/>
        </w:rPr>
      </w:pPr>
      <w:r w:rsidRPr="009C2659">
        <w:rPr>
          <w:rFonts w:ascii="Comic Sans MS" w:hAnsi="Comic Sans MS"/>
          <w:sz w:val="24"/>
          <w:szCs w:val="24"/>
        </w:rPr>
        <w:t>    c. __________________________________________________</w:t>
      </w:r>
    </w:p>
    <w:p w14:paraId="7EA02325" w14:textId="77777777" w:rsidR="00396B99" w:rsidRPr="009C2659" w:rsidRDefault="00396B99" w:rsidP="009C2659">
      <w:pPr>
        <w:rPr>
          <w:rFonts w:ascii="Comic Sans MS" w:hAnsi="Comic Sans MS"/>
          <w:sz w:val="24"/>
          <w:szCs w:val="24"/>
        </w:rPr>
      </w:pPr>
    </w:p>
    <w:p w14:paraId="60713528" w14:textId="77777777" w:rsidR="00396B99" w:rsidRPr="009C2659" w:rsidRDefault="00396B99" w:rsidP="009C2659">
      <w:pPr>
        <w:rPr>
          <w:rFonts w:ascii="Comic Sans MS" w:hAnsi="Comic Sans MS"/>
          <w:sz w:val="24"/>
          <w:szCs w:val="24"/>
        </w:rPr>
      </w:pPr>
    </w:p>
    <w:p w14:paraId="72111CF7" w14:textId="77777777" w:rsidR="00396B99" w:rsidRDefault="00396B99" w:rsidP="009C2659">
      <w:pPr>
        <w:rPr>
          <w:rFonts w:ascii="Comic Sans MS" w:hAnsi="Comic Sans MS"/>
          <w:sz w:val="24"/>
          <w:szCs w:val="24"/>
        </w:rPr>
      </w:pPr>
      <w:r w:rsidRPr="009C2659">
        <w:rPr>
          <w:rFonts w:ascii="Comic Sans MS" w:hAnsi="Comic Sans MS"/>
          <w:sz w:val="24"/>
          <w:szCs w:val="24"/>
        </w:rPr>
        <w:t xml:space="preserve">7. Amplía la biografía de </w:t>
      </w:r>
      <w:proofErr w:type="spellStart"/>
      <w:r w:rsidRPr="009C2659">
        <w:rPr>
          <w:rFonts w:ascii="Comic Sans MS" w:hAnsi="Comic Sans MS"/>
          <w:sz w:val="24"/>
          <w:szCs w:val="24"/>
        </w:rPr>
        <w:t>Jurgen</w:t>
      </w:r>
      <w:proofErr w:type="spellEnd"/>
      <w:r w:rsidRPr="009C2659">
        <w:rPr>
          <w:rFonts w:ascii="Comic Sans MS" w:hAnsi="Comic Sans MS"/>
          <w:sz w:val="24"/>
          <w:szCs w:val="24"/>
        </w:rPr>
        <w:t xml:space="preserve"> Habermas</w:t>
      </w:r>
      <w:r w:rsidR="000D7D29">
        <w:rPr>
          <w:rFonts w:ascii="Comic Sans MS" w:hAnsi="Comic Sans MS"/>
          <w:sz w:val="24"/>
          <w:szCs w:val="24"/>
        </w:rPr>
        <w:t xml:space="preserve"> y dibujar o pegar la imagen</w:t>
      </w:r>
    </w:p>
    <w:p w14:paraId="15911CFB" w14:textId="77777777" w:rsidR="000D7D29" w:rsidRPr="009C2659" w:rsidRDefault="000D7D29" w:rsidP="009C2659">
      <w:pPr>
        <w:rPr>
          <w:rFonts w:ascii="Comic Sans MS" w:hAnsi="Comic Sans MS"/>
          <w:sz w:val="24"/>
          <w:szCs w:val="24"/>
        </w:rPr>
      </w:pPr>
    </w:p>
    <w:p w14:paraId="7B11765D" w14:textId="77777777" w:rsidR="009D5941" w:rsidRDefault="009D5941"/>
    <w:sectPr w:rsidR="009D5941" w:rsidSect="00F775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F05F6"/>
    <w:multiLevelType w:val="hybridMultilevel"/>
    <w:tmpl w:val="1772EE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F266090"/>
    <w:multiLevelType w:val="multilevel"/>
    <w:tmpl w:val="A364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99"/>
    <w:rsid w:val="000D7D29"/>
    <w:rsid w:val="000E5AFD"/>
    <w:rsid w:val="001C3EB3"/>
    <w:rsid w:val="00396B99"/>
    <w:rsid w:val="009C2659"/>
    <w:rsid w:val="009D5941"/>
    <w:rsid w:val="00DE17FB"/>
    <w:rsid w:val="00EA78A3"/>
    <w:rsid w:val="00F775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3C9C"/>
  <w15:chartTrackingRefBased/>
  <w15:docId w15:val="{BF624FD0-F302-4E63-B9E4-70C77272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96B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6B99"/>
    <w:rPr>
      <w:color w:val="0000FF"/>
      <w:u w:val="single"/>
    </w:rPr>
  </w:style>
  <w:style w:type="character" w:customStyle="1" w:styleId="Ttulo1Car">
    <w:name w:val="Título 1 Car"/>
    <w:basedOn w:val="Fuentedeprrafopredeter"/>
    <w:link w:val="Ttulo1"/>
    <w:uiPriority w:val="9"/>
    <w:rsid w:val="00396B99"/>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9D5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814931">
      <w:bodyDiv w:val="1"/>
      <w:marLeft w:val="0"/>
      <w:marRight w:val="0"/>
      <w:marTop w:val="0"/>
      <w:marBottom w:val="0"/>
      <w:divBdr>
        <w:top w:val="none" w:sz="0" w:space="0" w:color="auto"/>
        <w:left w:val="none" w:sz="0" w:space="0" w:color="auto"/>
        <w:bottom w:val="none" w:sz="0" w:space="0" w:color="auto"/>
        <w:right w:val="none" w:sz="0" w:space="0" w:color="auto"/>
      </w:divBdr>
    </w:div>
    <w:div w:id="1040208672">
      <w:bodyDiv w:val="1"/>
      <w:marLeft w:val="0"/>
      <w:marRight w:val="0"/>
      <w:marTop w:val="0"/>
      <w:marBottom w:val="0"/>
      <w:divBdr>
        <w:top w:val="none" w:sz="0" w:space="0" w:color="auto"/>
        <w:left w:val="none" w:sz="0" w:space="0" w:color="auto"/>
        <w:bottom w:val="none" w:sz="0" w:space="0" w:color="auto"/>
        <w:right w:val="none" w:sz="0" w:space="0" w:color="auto"/>
      </w:divBdr>
      <w:divsChild>
        <w:div w:id="873271469">
          <w:marLeft w:val="0"/>
          <w:marRight w:val="0"/>
          <w:marTop w:val="0"/>
          <w:marBottom w:val="0"/>
          <w:divBdr>
            <w:top w:val="none" w:sz="0" w:space="0" w:color="auto"/>
            <w:left w:val="none" w:sz="0" w:space="0" w:color="auto"/>
            <w:bottom w:val="none" w:sz="0" w:space="0" w:color="auto"/>
            <w:right w:val="none" w:sz="0" w:space="0" w:color="auto"/>
          </w:divBdr>
        </w:div>
        <w:div w:id="1306085256">
          <w:marLeft w:val="0"/>
          <w:marRight w:val="0"/>
          <w:marTop w:val="0"/>
          <w:marBottom w:val="0"/>
          <w:divBdr>
            <w:top w:val="none" w:sz="0" w:space="0" w:color="auto"/>
            <w:left w:val="none" w:sz="0" w:space="0" w:color="auto"/>
            <w:bottom w:val="none" w:sz="0" w:space="0" w:color="auto"/>
            <w:right w:val="none" w:sz="0" w:space="0" w:color="auto"/>
          </w:divBdr>
        </w:div>
        <w:div w:id="957563597">
          <w:marLeft w:val="0"/>
          <w:marRight w:val="0"/>
          <w:marTop w:val="0"/>
          <w:marBottom w:val="0"/>
          <w:divBdr>
            <w:top w:val="none" w:sz="0" w:space="0" w:color="auto"/>
            <w:left w:val="none" w:sz="0" w:space="0" w:color="auto"/>
            <w:bottom w:val="none" w:sz="0" w:space="0" w:color="auto"/>
            <w:right w:val="none" w:sz="0" w:space="0" w:color="auto"/>
          </w:divBdr>
        </w:div>
        <w:div w:id="1583561522">
          <w:marLeft w:val="0"/>
          <w:marRight w:val="0"/>
          <w:marTop w:val="0"/>
          <w:marBottom w:val="0"/>
          <w:divBdr>
            <w:top w:val="none" w:sz="0" w:space="0" w:color="auto"/>
            <w:left w:val="none" w:sz="0" w:space="0" w:color="auto"/>
            <w:bottom w:val="none" w:sz="0" w:space="0" w:color="auto"/>
            <w:right w:val="none" w:sz="0" w:space="0" w:color="auto"/>
          </w:divBdr>
        </w:div>
        <w:div w:id="1956012766">
          <w:marLeft w:val="0"/>
          <w:marRight w:val="0"/>
          <w:marTop w:val="0"/>
          <w:marBottom w:val="0"/>
          <w:divBdr>
            <w:top w:val="none" w:sz="0" w:space="0" w:color="auto"/>
            <w:left w:val="none" w:sz="0" w:space="0" w:color="auto"/>
            <w:bottom w:val="none" w:sz="0" w:space="0" w:color="auto"/>
            <w:right w:val="none" w:sz="0" w:space="0" w:color="auto"/>
          </w:divBdr>
        </w:div>
        <w:div w:id="58479931">
          <w:marLeft w:val="0"/>
          <w:marRight w:val="0"/>
          <w:marTop w:val="0"/>
          <w:marBottom w:val="0"/>
          <w:divBdr>
            <w:top w:val="none" w:sz="0" w:space="0" w:color="auto"/>
            <w:left w:val="none" w:sz="0" w:space="0" w:color="auto"/>
            <w:bottom w:val="none" w:sz="0" w:space="0" w:color="auto"/>
            <w:right w:val="none" w:sz="0" w:space="0" w:color="auto"/>
          </w:divBdr>
        </w:div>
        <w:div w:id="1631471539">
          <w:marLeft w:val="0"/>
          <w:marRight w:val="0"/>
          <w:marTop w:val="0"/>
          <w:marBottom w:val="0"/>
          <w:divBdr>
            <w:top w:val="none" w:sz="0" w:space="0" w:color="auto"/>
            <w:left w:val="none" w:sz="0" w:space="0" w:color="auto"/>
            <w:bottom w:val="none" w:sz="0" w:space="0" w:color="auto"/>
            <w:right w:val="none" w:sz="0" w:space="0" w:color="auto"/>
          </w:divBdr>
        </w:div>
        <w:div w:id="788428711">
          <w:marLeft w:val="0"/>
          <w:marRight w:val="0"/>
          <w:marTop w:val="0"/>
          <w:marBottom w:val="0"/>
          <w:divBdr>
            <w:top w:val="none" w:sz="0" w:space="0" w:color="auto"/>
            <w:left w:val="none" w:sz="0" w:space="0" w:color="auto"/>
            <w:bottom w:val="none" w:sz="0" w:space="0" w:color="auto"/>
            <w:right w:val="none" w:sz="0" w:space="0" w:color="auto"/>
          </w:divBdr>
        </w:div>
        <w:div w:id="1959726024">
          <w:marLeft w:val="0"/>
          <w:marRight w:val="0"/>
          <w:marTop w:val="0"/>
          <w:marBottom w:val="0"/>
          <w:divBdr>
            <w:top w:val="none" w:sz="0" w:space="0" w:color="auto"/>
            <w:left w:val="none" w:sz="0" w:space="0" w:color="auto"/>
            <w:bottom w:val="none" w:sz="0" w:space="0" w:color="auto"/>
            <w:right w:val="none" w:sz="0" w:space="0" w:color="auto"/>
          </w:divBdr>
        </w:div>
        <w:div w:id="2095592676">
          <w:marLeft w:val="0"/>
          <w:marRight w:val="0"/>
          <w:marTop w:val="0"/>
          <w:marBottom w:val="0"/>
          <w:divBdr>
            <w:top w:val="none" w:sz="0" w:space="0" w:color="auto"/>
            <w:left w:val="none" w:sz="0" w:space="0" w:color="auto"/>
            <w:bottom w:val="none" w:sz="0" w:space="0" w:color="auto"/>
            <w:right w:val="none" w:sz="0" w:space="0" w:color="auto"/>
          </w:divBdr>
        </w:div>
        <w:div w:id="917055259">
          <w:marLeft w:val="0"/>
          <w:marRight w:val="0"/>
          <w:marTop w:val="0"/>
          <w:marBottom w:val="0"/>
          <w:divBdr>
            <w:top w:val="none" w:sz="0" w:space="0" w:color="auto"/>
            <w:left w:val="none" w:sz="0" w:space="0" w:color="auto"/>
            <w:bottom w:val="none" w:sz="0" w:space="0" w:color="auto"/>
            <w:right w:val="none" w:sz="0" w:space="0" w:color="auto"/>
          </w:divBdr>
        </w:div>
        <w:div w:id="1345478326">
          <w:marLeft w:val="0"/>
          <w:marRight w:val="0"/>
          <w:marTop w:val="0"/>
          <w:marBottom w:val="0"/>
          <w:divBdr>
            <w:top w:val="none" w:sz="0" w:space="0" w:color="auto"/>
            <w:left w:val="none" w:sz="0" w:space="0" w:color="auto"/>
            <w:bottom w:val="none" w:sz="0" w:space="0" w:color="auto"/>
            <w:right w:val="none" w:sz="0" w:space="0" w:color="auto"/>
          </w:divBdr>
        </w:div>
        <w:div w:id="268247446">
          <w:marLeft w:val="0"/>
          <w:marRight w:val="0"/>
          <w:marTop w:val="0"/>
          <w:marBottom w:val="0"/>
          <w:divBdr>
            <w:top w:val="none" w:sz="0" w:space="0" w:color="auto"/>
            <w:left w:val="none" w:sz="0" w:space="0" w:color="auto"/>
            <w:bottom w:val="none" w:sz="0" w:space="0" w:color="auto"/>
            <w:right w:val="none" w:sz="0" w:space="0" w:color="auto"/>
          </w:divBdr>
        </w:div>
        <w:div w:id="274215735">
          <w:marLeft w:val="0"/>
          <w:marRight w:val="0"/>
          <w:marTop w:val="0"/>
          <w:marBottom w:val="0"/>
          <w:divBdr>
            <w:top w:val="none" w:sz="0" w:space="0" w:color="auto"/>
            <w:left w:val="none" w:sz="0" w:space="0" w:color="auto"/>
            <w:bottom w:val="none" w:sz="0" w:space="0" w:color="auto"/>
            <w:right w:val="none" w:sz="0" w:space="0" w:color="auto"/>
          </w:divBdr>
        </w:div>
        <w:div w:id="1295528619">
          <w:marLeft w:val="0"/>
          <w:marRight w:val="0"/>
          <w:marTop w:val="0"/>
          <w:marBottom w:val="0"/>
          <w:divBdr>
            <w:top w:val="none" w:sz="0" w:space="0" w:color="auto"/>
            <w:left w:val="none" w:sz="0" w:space="0" w:color="auto"/>
            <w:bottom w:val="none" w:sz="0" w:space="0" w:color="auto"/>
            <w:right w:val="none" w:sz="0" w:space="0" w:color="auto"/>
          </w:divBdr>
        </w:div>
        <w:div w:id="1944798859">
          <w:marLeft w:val="0"/>
          <w:marRight w:val="0"/>
          <w:marTop w:val="0"/>
          <w:marBottom w:val="0"/>
          <w:divBdr>
            <w:top w:val="none" w:sz="0" w:space="0" w:color="auto"/>
            <w:left w:val="none" w:sz="0" w:space="0" w:color="auto"/>
            <w:bottom w:val="none" w:sz="0" w:space="0" w:color="auto"/>
            <w:right w:val="none" w:sz="0" w:space="0" w:color="auto"/>
          </w:divBdr>
        </w:div>
        <w:div w:id="1376663792">
          <w:marLeft w:val="0"/>
          <w:marRight w:val="0"/>
          <w:marTop w:val="0"/>
          <w:marBottom w:val="0"/>
          <w:divBdr>
            <w:top w:val="none" w:sz="0" w:space="0" w:color="auto"/>
            <w:left w:val="none" w:sz="0" w:space="0" w:color="auto"/>
            <w:bottom w:val="none" w:sz="0" w:space="0" w:color="auto"/>
            <w:right w:val="none" w:sz="0" w:space="0" w:color="auto"/>
          </w:divBdr>
        </w:div>
        <w:div w:id="1910194071">
          <w:marLeft w:val="0"/>
          <w:marRight w:val="0"/>
          <w:marTop w:val="0"/>
          <w:marBottom w:val="0"/>
          <w:divBdr>
            <w:top w:val="none" w:sz="0" w:space="0" w:color="auto"/>
            <w:left w:val="none" w:sz="0" w:space="0" w:color="auto"/>
            <w:bottom w:val="none" w:sz="0" w:space="0" w:color="auto"/>
            <w:right w:val="none" w:sz="0" w:space="0" w:color="auto"/>
          </w:divBdr>
        </w:div>
        <w:div w:id="983461854">
          <w:marLeft w:val="0"/>
          <w:marRight w:val="0"/>
          <w:marTop w:val="0"/>
          <w:marBottom w:val="0"/>
          <w:divBdr>
            <w:top w:val="none" w:sz="0" w:space="0" w:color="auto"/>
            <w:left w:val="none" w:sz="0" w:space="0" w:color="auto"/>
            <w:bottom w:val="none" w:sz="0" w:space="0" w:color="auto"/>
            <w:right w:val="none" w:sz="0" w:space="0" w:color="auto"/>
          </w:divBdr>
        </w:div>
        <w:div w:id="843396118">
          <w:marLeft w:val="0"/>
          <w:marRight w:val="0"/>
          <w:marTop w:val="0"/>
          <w:marBottom w:val="0"/>
          <w:divBdr>
            <w:top w:val="none" w:sz="0" w:space="0" w:color="auto"/>
            <w:left w:val="none" w:sz="0" w:space="0" w:color="auto"/>
            <w:bottom w:val="none" w:sz="0" w:space="0" w:color="auto"/>
            <w:right w:val="none" w:sz="0" w:space="0" w:color="auto"/>
          </w:divBdr>
        </w:div>
        <w:div w:id="1351832892">
          <w:marLeft w:val="0"/>
          <w:marRight w:val="0"/>
          <w:marTop w:val="0"/>
          <w:marBottom w:val="0"/>
          <w:divBdr>
            <w:top w:val="none" w:sz="0" w:space="0" w:color="auto"/>
            <w:left w:val="none" w:sz="0" w:space="0" w:color="auto"/>
            <w:bottom w:val="none" w:sz="0" w:space="0" w:color="auto"/>
            <w:right w:val="none" w:sz="0" w:space="0" w:color="auto"/>
          </w:divBdr>
        </w:div>
        <w:div w:id="1771390222">
          <w:marLeft w:val="0"/>
          <w:marRight w:val="0"/>
          <w:marTop w:val="0"/>
          <w:marBottom w:val="0"/>
          <w:divBdr>
            <w:top w:val="none" w:sz="0" w:space="0" w:color="auto"/>
            <w:left w:val="none" w:sz="0" w:space="0" w:color="auto"/>
            <w:bottom w:val="none" w:sz="0" w:space="0" w:color="auto"/>
            <w:right w:val="none" w:sz="0" w:space="0" w:color="auto"/>
          </w:divBdr>
        </w:div>
        <w:div w:id="1245382777">
          <w:marLeft w:val="0"/>
          <w:marRight w:val="0"/>
          <w:marTop w:val="0"/>
          <w:marBottom w:val="0"/>
          <w:divBdr>
            <w:top w:val="none" w:sz="0" w:space="0" w:color="auto"/>
            <w:left w:val="none" w:sz="0" w:space="0" w:color="auto"/>
            <w:bottom w:val="none" w:sz="0" w:space="0" w:color="auto"/>
            <w:right w:val="none" w:sz="0" w:space="0" w:color="auto"/>
          </w:divBdr>
        </w:div>
        <w:div w:id="497039213">
          <w:marLeft w:val="0"/>
          <w:marRight w:val="0"/>
          <w:marTop w:val="0"/>
          <w:marBottom w:val="0"/>
          <w:divBdr>
            <w:top w:val="none" w:sz="0" w:space="0" w:color="auto"/>
            <w:left w:val="none" w:sz="0" w:space="0" w:color="auto"/>
            <w:bottom w:val="none" w:sz="0" w:space="0" w:color="auto"/>
            <w:right w:val="none" w:sz="0" w:space="0" w:color="auto"/>
          </w:divBdr>
        </w:div>
        <w:div w:id="1690839403">
          <w:marLeft w:val="0"/>
          <w:marRight w:val="0"/>
          <w:marTop w:val="0"/>
          <w:marBottom w:val="0"/>
          <w:divBdr>
            <w:top w:val="none" w:sz="0" w:space="0" w:color="auto"/>
            <w:left w:val="none" w:sz="0" w:space="0" w:color="auto"/>
            <w:bottom w:val="none" w:sz="0" w:space="0" w:color="auto"/>
            <w:right w:val="none" w:sz="0" w:space="0" w:color="auto"/>
          </w:divBdr>
        </w:div>
        <w:div w:id="1932929135">
          <w:marLeft w:val="0"/>
          <w:marRight w:val="0"/>
          <w:marTop w:val="0"/>
          <w:marBottom w:val="0"/>
          <w:divBdr>
            <w:top w:val="none" w:sz="0" w:space="0" w:color="auto"/>
            <w:left w:val="none" w:sz="0" w:space="0" w:color="auto"/>
            <w:bottom w:val="none" w:sz="0" w:space="0" w:color="auto"/>
            <w:right w:val="none" w:sz="0" w:space="0" w:color="auto"/>
          </w:divBdr>
        </w:div>
        <w:div w:id="1116606809">
          <w:marLeft w:val="0"/>
          <w:marRight w:val="0"/>
          <w:marTop w:val="0"/>
          <w:marBottom w:val="0"/>
          <w:divBdr>
            <w:top w:val="none" w:sz="0" w:space="0" w:color="auto"/>
            <w:left w:val="none" w:sz="0" w:space="0" w:color="auto"/>
            <w:bottom w:val="none" w:sz="0" w:space="0" w:color="auto"/>
            <w:right w:val="none" w:sz="0" w:space="0" w:color="auto"/>
          </w:divBdr>
        </w:div>
        <w:div w:id="232660403">
          <w:marLeft w:val="0"/>
          <w:marRight w:val="0"/>
          <w:marTop w:val="0"/>
          <w:marBottom w:val="0"/>
          <w:divBdr>
            <w:top w:val="none" w:sz="0" w:space="0" w:color="auto"/>
            <w:left w:val="none" w:sz="0" w:space="0" w:color="auto"/>
            <w:bottom w:val="none" w:sz="0" w:space="0" w:color="auto"/>
            <w:right w:val="none" w:sz="0" w:space="0" w:color="auto"/>
          </w:divBdr>
        </w:div>
        <w:div w:id="2135126635">
          <w:marLeft w:val="0"/>
          <w:marRight w:val="0"/>
          <w:marTop w:val="0"/>
          <w:marBottom w:val="0"/>
          <w:divBdr>
            <w:top w:val="none" w:sz="0" w:space="0" w:color="auto"/>
            <w:left w:val="none" w:sz="0" w:space="0" w:color="auto"/>
            <w:bottom w:val="none" w:sz="0" w:space="0" w:color="auto"/>
            <w:right w:val="none" w:sz="0" w:space="0" w:color="auto"/>
          </w:divBdr>
        </w:div>
        <w:div w:id="1086074324">
          <w:marLeft w:val="0"/>
          <w:marRight w:val="0"/>
          <w:marTop w:val="0"/>
          <w:marBottom w:val="0"/>
          <w:divBdr>
            <w:top w:val="none" w:sz="0" w:space="0" w:color="auto"/>
            <w:left w:val="none" w:sz="0" w:space="0" w:color="auto"/>
            <w:bottom w:val="none" w:sz="0" w:space="0" w:color="auto"/>
            <w:right w:val="none" w:sz="0" w:space="0" w:color="auto"/>
          </w:divBdr>
        </w:div>
        <w:div w:id="641037426">
          <w:marLeft w:val="0"/>
          <w:marRight w:val="0"/>
          <w:marTop w:val="0"/>
          <w:marBottom w:val="0"/>
          <w:divBdr>
            <w:top w:val="none" w:sz="0" w:space="0" w:color="auto"/>
            <w:left w:val="none" w:sz="0" w:space="0" w:color="auto"/>
            <w:bottom w:val="none" w:sz="0" w:space="0" w:color="auto"/>
            <w:right w:val="none" w:sz="0" w:space="0" w:color="auto"/>
          </w:divBdr>
        </w:div>
        <w:div w:id="1215963601">
          <w:marLeft w:val="0"/>
          <w:marRight w:val="0"/>
          <w:marTop w:val="0"/>
          <w:marBottom w:val="0"/>
          <w:divBdr>
            <w:top w:val="none" w:sz="0" w:space="0" w:color="auto"/>
            <w:left w:val="none" w:sz="0" w:space="0" w:color="auto"/>
            <w:bottom w:val="none" w:sz="0" w:space="0" w:color="auto"/>
            <w:right w:val="none" w:sz="0" w:space="0" w:color="auto"/>
          </w:divBdr>
        </w:div>
        <w:div w:id="1624995328">
          <w:marLeft w:val="0"/>
          <w:marRight w:val="0"/>
          <w:marTop w:val="0"/>
          <w:marBottom w:val="0"/>
          <w:divBdr>
            <w:top w:val="none" w:sz="0" w:space="0" w:color="auto"/>
            <w:left w:val="none" w:sz="0" w:space="0" w:color="auto"/>
            <w:bottom w:val="none" w:sz="0" w:space="0" w:color="auto"/>
            <w:right w:val="none" w:sz="0" w:space="0" w:color="auto"/>
          </w:divBdr>
        </w:div>
        <w:div w:id="377826467">
          <w:marLeft w:val="0"/>
          <w:marRight w:val="0"/>
          <w:marTop w:val="0"/>
          <w:marBottom w:val="0"/>
          <w:divBdr>
            <w:top w:val="none" w:sz="0" w:space="0" w:color="auto"/>
            <w:left w:val="none" w:sz="0" w:space="0" w:color="auto"/>
            <w:bottom w:val="none" w:sz="0" w:space="0" w:color="auto"/>
            <w:right w:val="none" w:sz="0" w:space="0" w:color="auto"/>
          </w:divBdr>
        </w:div>
        <w:div w:id="2085562595">
          <w:marLeft w:val="0"/>
          <w:marRight w:val="0"/>
          <w:marTop w:val="0"/>
          <w:marBottom w:val="0"/>
          <w:divBdr>
            <w:top w:val="none" w:sz="0" w:space="0" w:color="auto"/>
            <w:left w:val="none" w:sz="0" w:space="0" w:color="auto"/>
            <w:bottom w:val="none" w:sz="0" w:space="0" w:color="auto"/>
            <w:right w:val="none" w:sz="0" w:space="0" w:color="auto"/>
          </w:divBdr>
        </w:div>
        <w:div w:id="356975127">
          <w:marLeft w:val="0"/>
          <w:marRight w:val="0"/>
          <w:marTop w:val="0"/>
          <w:marBottom w:val="0"/>
          <w:divBdr>
            <w:top w:val="none" w:sz="0" w:space="0" w:color="auto"/>
            <w:left w:val="none" w:sz="0" w:space="0" w:color="auto"/>
            <w:bottom w:val="none" w:sz="0" w:space="0" w:color="auto"/>
            <w:right w:val="none" w:sz="0" w:space="0" w:color="auto"/>
          </w:divBdr>
        </w:div>
        <w:div w:id="711618348">
          <w:marLeft w:val="0"/>
          <w:marRight w:val="0"/>
          <w:marTop w:val="0"/>
          <w:marBottom w:val="0"/>
          <w:divBdr>
            <w:top w:val="none" w:sz="0" w:space="0" w:color="auto"/>
            <w:left w:val="none" w:sz="0" w:space="0" w:color="auto"/>
            <w:bottom w:val="none" w:sz="0" w:space="0" w:color="auto"/>
            <w:right w:val="none" w:sz="0" w:space="0" w:color="auto"/>
          </w:divBdr>
        </w:div>
        <w:div w:id="138572629">
          <w:marLeft w:val="0"/>
          <w:marRight w:val="0"/>
          <w:marTop w:val="0"/>
          <w:marBottom w:val="0"/>
          <w:divBdr>
            <w:top w:val="none" w:sz="0" w:space="0" w:color="auto"/>
            <w:left w:val="none" w:sz="0" w:space="0" w:color="auto"/>
            <w:bottom w:val="none" w:sz="0" w:space="0" w:color="auto"/>
            <w:right w:val="none" w:sz="0" w:space="0" w:color="auto"/>
          </w:divBdr>
        </w:div>
        <w:div w:id="900796549">
          <w:marLeft w:val="0"/>
          <w:marRight w:val="0"/>
          <w:marTop w:val="0"/>
          <w:marBottom w:val="0"/>
          <w:divBdr>
            <w:top w:val="none" w:sz="0" w:space="0" w:color="auto"/>
            <w:left w:val="none" w:sz="0" w:space="0" w:color="auto"/>
            <w:bottom w:val="none" w:sz="0" w:space="0" w:color="auto"/>
            <w:right w:val="none" w:sz="0" w:space="0" w:color="auto"/>
          </w:divBdr>
        </w:div>
      </w:divsChild>
    </w:div>
    <w:div w:id="204933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7</Pages>
  <Words>1458</Words>
  <Characters>8020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dc:creator>
  <cp:keywords/>
  <dc:description/>
  <cp:lastModifiedBy>CPE</cp:lastModifiedBy>
  <cp:revision>2</cp:revision>
  <dcterms:created xsi:type="dcterms:W3CDTF">2020-03-17T14:36:00Z</dcterms:created>
  <dcterms:modified xsi:type="dcterms:W3CDTF">2020-03-19T01:13:00Z</dcterms:modified>
</cp:coreProperties>
</file>